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5B723A" w:rsidRDefault="00A4308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14955" cy="1900555"/>
            <wp:effectExtent l="0" t="0" r="0" b="0"/>
            <wp:docPr id="1" name="Рисунок 99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9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</w:p>
    <w:p w:rsidR="005B723A" w:rsidRDefault="00A4308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>ГЛАВА 13</w:t>
      </w: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</w:p>
    <w:p w:rsidR="005B723A" w:rsidRDefault="00A4308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Индикаторы развития </w:t>
      </w:r>
    </w:p>
    <w:p w:rsidR="005B723A" w:rsidRDefault="00A4308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системы теплоснабжения </w:t>
      </w:r>
    </w:p>
    <w:p w:rsidR="005B723A" w:rsidRDefault="00A4308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Локомотивного городского округа</w:t>
      </w: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B723A" w:rsidRDefault="00F71A5E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</w:t>
      </w:r>
      <w:r w:rsidR="005075E0">
        <w:rPr>
          <w:rFonts w:ascii="Times New Roman" w:hAnsi="Times New Roman" w:cs="Times New Roman"/>
          <w:b/>
          <w:bCs/>
          <w:color w:val="C00000"/>
        </w:rPr>
        <w:t>2</w:t>
      </w:r>
      <w:r w:rsidR="00A4308D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5B723A" w:rsidRDefault="005B723A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5B723A" w:rsidRDefault="005B723A">
      <w:pPr>
        <w:pStyle w:val="11"/>
        <w:shd w:val="clear" w:color="auto" w:fill="auto"/>
        <w:tabs>
          <w:tab w:val="left" w:pos="1356"/>
        </w:tabs>
        <w:ind w:firstLine="403"/>
        <w:rPr>
          <w:b/>
          <w:color w:val="632423" w:themeColor="accent2" w:themeShade="80"/>
          <w:sz w:val="16"/>
          <w:szCs w:val="16"/>
        </w:rPr>
      </w:pPr>
    </w:p>
    <w:p w:rsidR="005B723A" w:rsidRDefault="00A4308D">
      <w:pPr>
        <w:spacing w:line="360" w:lineRule="auto"/>
        <w:ind w:firstLine="708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Количество прекращений подачи тепловой энергии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теплоносителя в результате технологических нарушений на тепловых сетях и сетях ГВС на территории Локомотивного городского округа представлены в таблице</w:t>
      </w:r>
      <w:r>
        <w:rPr>
          <w:color w:val="0F243E" w:themeColor="text2" w:themeShade="80"/>
          <w:sz w:val="24"/>
          <w:szCs w:val="24"/>
        </w:rPr>
        <w:t>.</w:t>
      </w:r>
    </w:p>
    <w:tbl>
      <w:tblPr>
        <w:tblW w:w="9464" w:type="dxa"/>
        <w:tblLook w:val="04A0"/>
      </w:tblPr>
      <w:tblGrid>
        <w:gridCol w:w="530"/>
        <w:gridCol w:w="3005"/>
        <w:gridCol w:w="920"/>
        <w:gridCol w:w="1036"/>
        <w:gridCol w:w="990"/>
        <w:gridCol w:w="991"/>
        <w:gridCol w:w="993"/>
        <w:gridCol w:w="999"/>
      </w:tblGrid>
      <w:tr w:rsidR="005B723A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sz w:val="22"/>
              </w:rPr>
            </w:pPr>
            <w:r>
              <w:rPr>
                <w:rFonts w:cs="Times New Roman"/>
                <w:sz w:val="22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</w:tr>
      <w:tr w:rsidR="005B723A">
        <w:trPr>
          <w:trHeight w:val="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276" w:lineRule="auto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  <w:bookmarkStart w:id="0" w:name="sub_1791"/>
            <w:bookmarkEnd w:id="0"/>
          </w:p>
        </w:tc>
      </w:tr>
    </w:tbl>
    <w:p w:rsidR="005B723A" w:rsidRDefault="005B7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23A" w:rsidRDefault="00A4308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Количество прекращений подачи тепловой энергии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теплоносителя в результате технологических нарушений на источниках тепловой энергии на территории Локомотивного городского округа представлены в таблице</w:t>
      </w:r>
      <w:r>
        <w:rPr>
          <w:color w:val="0F243E" w:themeColor="text2" w:themeShade="80"/>
          <w:sz w:val="24"/>
          <w:szCs w:val="24"/>
        </w:rPr>
        <w:t>.</w:t>
      </w:r>
    </w:p>
    <w:p w:rsidR="005B723A" w:rsidRDefault="005B723A">
      <w:pPr>
        <w:spacing w:after="0" w:line="360" w:lineRule="auto"/>
        <w:ind w:firstLine="709"/>
        <w:jc w:val="both"/>
        <w:rPr>
          <w:color w:val="0F243E" w:themeColor="text2" w:themeShade="80"/>
          <w:sz w:val="16"/>
          <w:szCs w:val="16"/>
        </w:rPr>
      </w:pPr>
    </w:p>
    <w:tbl>
      <w:tblPr>
        <w:tblW w:w="9464" w:type="dxa"/>
        <w:tblLook w:val="04A0"/>
      </w:tblPr>
      <w:tblGrid>
        <w:gridCol w:w="524"/>
        <w:gridCol w:w="3311"/>
        <w:gridCol w:w="910"/>
        <w:gridCol w:w="853"/>
        <w:gridCol w:w="1052"/>
        <w:gridCol w:w="935"/>
        <w:gridCol w:w="937"/>
        <w:gridCol w:w="942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276" w:lineRule="auto"/>
              <w:jc w:val="left"/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color w:val="0F243E" w:themeColor="text2" w:themeShade="80"/>
                <w:sz w:val="24"/>
                <w:szCs w:val="24"/>
              </w:rPr>
              <w:t>: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color w:val="0F243E" w:themeColor="text2" w:themeShade="80"/>
                <w:sz w:val="24"/>
                <w:szCs w:val="24"/>
              </w:rPr>
              <w:t>«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color w:val="0F243E" w:themeColor="text2" w:themeShade="80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>-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 «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color w:val="0F243E" w:themeColor="text2" w:themeShade="80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</w:tbl>
    <w:p w:rsidR="005B723A" w:rsidRDefault="005B723A">
      <w:pPr>
        <w:spacing w:after="0"/>
      </w:pPr>
      <w:bookmarkStart w:id="1" w:name="sub_1793"/>
      <w:bookmarkEnd w:id="1"/>
    </w:p>
    <w:p w:rsidR="005B723A" w:rsidRDefault="00A4308D">
      <w:pPr>
        <w:spacing w:after="0"/>
        <w:ind w:firstLine="708"/>
        <w:rPr>
          <w:rFonts w:ascii="New York" w:hAnsi="New York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Удельный расход условного топлива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кг</w:t>
      </w:r>
      <w:r>
        <w:rPr>
          <w:color w:val="0F243E" w:themeColor="text2" w:themeShade="8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у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т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.)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на выработку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 1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Гкал тепловой энергии определяют по формуле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>:</w:t>
      </w:r>
    </w:p>
    <w:p w:rsidR="005B723A" w:rsidRDefault="00A4308D">
      <w:pPr>
        <w:spacing w:after="0" w:line="240" w:lineRule="auto"/>
        <w:jc w:val="center"/>
        <w:rPr>
          <w:rFonts w:ascii="New York" w:eastAsia="Times New Roman" w:hAnsi="New York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90625" cy="476250"/>
            <wp:effectExtent l="0" t="0" r="0" b="0"/>
            <wp:docPr id="2" name="Рисунок 32" descr="https://konspekta.net/studopediainfo/baza10/1482319460429.files/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2" descr="https://konspekta.net/studopediainfo/baza10/1482319460429.files/image5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8966"/>
      </w:tblGrid>
      <w:tr w:rsidR="005B723A">
        <w:tc>
          <w:tcPr>
            <w:tcW w:w="761" w:type="dxa"/>
            <w:shd w:val="clear" w:color="auto" w:fill="FFFFFF"/>
            <w:vAlign w:val="center"/>
          </w:tcPr>
          <w:p w:rsidR="005B723A" w:rsidRDefault="00A4308D">
            <w:pPr>
              <w:spacing w:after="0" w:line="360" w:lineRule="auto"/>
              <w:ind w:firstLine="97"/>
              <w:rPr>
                <w:rFonts w:ascii="New York" w:hAnsi="New York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" cy="238125"/>
                  <wp:effectExtent l="0" t="0" r="0" b="0"/>
                  <wp:docPr id="3" name="Рисунок 59" descr="https://konspekta.net/studopediainfo/baza10/1482319460429.files/image5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9" descr="https://konspekta.net/studopediainfo/baza10/1482319460429.files/image5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shd w:val="clear" w:color="auto" w:fill="FFFFFF"/>
            <w:vAlign w:val="center"/>
          </w:tcPr>
          <w:p w:rsidR="005B723A" w:rsidRDefault="00A4308D">
            <w:pPr>
              <w:spacing w:after="0" w:line="360" w:lineRule="auto"/>
              <w:ind w:firstLine="85"/>
            </w:pPr>
            <w:r>
              <w:rPr>
                <w:rFonts w:ascii="New York" w:hAnsi="New York"/>
                <w:color w:val="0F243E" w:themeColor="text2" w:themeShade="8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КПД котлоагрегата</w:t>
            </w:r>
            <w:r>
              <w:rPr>
                <w:rFonts w:ascii="New York" w:hAnsi="New York"/>
                <w:color w:val="0F243E" w:themeColor="text2" w:themeShade="8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соответствующий номинальной загрузке котлоагрегата</w:t>
            </w:r>
            <w:r>
              <w:rPr>
                <w:rFonts w:ascii="New York" w:hAnsi="New York"/>
                <w:color w:val="0F243E" w:themeColor="text2" w:themeShade="80"/>
                <w:sz w:val="24"/>
                <w:szCs w:val="24"/>
                <w:lang w:eastAsia="ru-RU"/>
              </w:rPr>
              <w:t>, %.</w:t>
            </w:r>
            <w:r>
              <w:rPr>
                <w:color w:val="0F243E" w:themeColor="text2" w:themeShade="8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где КПД  котлоагрегата определяют на основании тепло технических испыта-</w:t>
            </w:r>
          </w:p>
        </w:tc>
      </w:tr>
    </w:tbl>
    <w:p w:rsidR="005B723A" w:rsidRDefault="00A4308D">
      <w:pPr>
        <w:spacing w:after="0" w:line="360" w:lineRule="auto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ний котлоагрегата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находящегося в технически исправном и отлаженном состоянии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>.</w:t>
      </w:r>
    </w:p>
    <w:p w:rsidR="005B723A" w:rsidRDefault="00A4308D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Удельный расход условного топлива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кг</w:t>
      </w:r>
      <w:r>
        <w:rPr>
          <w:color w:val="0F243E" w:themeColor="text2" w:themeShade="8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у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т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.)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наотпуск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 1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Гкал энергии представлен в таблице</w:t>
      </w:r>
    </w:p>
    <w:tbl>
      <w:tblPr>
        <w:tblW w:w="9464" w:type="dxa"/>
        <w:tblLook w:val="04A0"/>
      </w:tblPr>
      <w:tblGrid>
        <w:gridCol w:w="531"/>
        <w:gridCol w:w="3005"/>
        <w:gridCol w:w="920"/>
        <w:gridCol w:w="893"/>
        <w:gridCol w:w="1132"/>
        <w:gridCol w:w="991"/>
        <w:gridCol w:w="993"/>
        <w:gridCol w:w="999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bookmarkStart w:id="2" w:name="sub_17931"/>
            <w:bookmarkEnd w:id="2"/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160,5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276" w:lineRule="auto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</w:tbl>
    <w:p w:rsidR="005B723A" w:rsidRDefault="005B723A">
      <w:pPr>
        <w:spacing w:after="0" w:line="360" w:lineRule="auto"/>
      </w:pPr>
      <w:bookmarkStart w:id="3" w:name="_Toc522105831"/>
      <w:bookmarkStart w:id="4" w:name="sub_1794"/>
      <w:bookmarkEnd w:id="3"/>
      <w:bookmarkEnd w:id="4"/>
    </w:p>
    <w:p w:rsidR="005B723A" w:rsidRDefault="00A4308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Отношение величины технологических потерь тепловой энергии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теплоносителя к материальной характеристике тепловых сетей и сетей ГВС на территории Локомотивного городского округа представлены в таблице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измеряется как Гкал</w:t>
      </w:r>
      <w:r>
        <w:rPr>
          <w:rFonts w:ascii="New York" w:hAnsi="New York"/>
          <w:color w:val="0F243E" w:themeColor="text2" w:themeShade="80"/>
          <w:sz w:val="24"/>
          <w:szCs w:val="24"/>
        </w:rPr>
        <w:t>/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</w:t>
      </w:r>
      <w:r>
        <w:rPr>
          <w:rFonts w:ascii="New York" w:hAnsi="New York"/>
          <w:color w:val="0F243E" w:themeColor="text2" w:themeShade="80"/>
          <w:sz w:val="24"/>
          <w:szCs w:val="24"/>
          <w:vertAlign w:val="superscript"/>
        </w:rPr>
        <w:t>2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5B723A" w:rsidRDefault="005B72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tbl>
      <w:tblPr>
        <w:tblW w:w="9464" w:type="dxa"/>
        <w:tblLook w:val="04A0"/>
      </w:tblPr>
      <w:tblGrid>
        <w:gridCol w:w="531"/>
        <w:gridCol w:w="3005"/>
        <w:gridCol w:w="920"/>
        <w:gridCol w:w="893"/>
        <w:gridCol w:w="1132"/>
        <w:gridCol w:w="991"/>
        <w:gridCol w:w="993"/>
        <w:gridCol w:w="999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  <w:p w:rsidR="005B723A" w:rsidRDefault="00A4308D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потери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Гкал/м2/год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0,401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0,547</w:t>
            </w:r>
          </w:p>
        </w:tc>
      </w:tr>
      <w:tr w:rsidR="005B723A">
        <w:trPr>
          <w:trHeight w:val="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5B723A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  <w:p w:rsidR="005B723A" w:rsidRDefault="00A4308D">
            <w:pPr>
              <w:pStyle w:val="aff0"/>
              <w:spacing w:line="276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теплоноситель, тн/м2/год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0,899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0,931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0,931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0,931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0,931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0,931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276" w:lineRule="auto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</w:tbl>
    <w:p w:rsidR="005B723A" w:rsidRDefault="005B723A">
      <w:pPr>
        <w:spacing w:after="0" w:line="360" w:lineRule="auto"/>
        <w:ind w:firstLine="708"/>
        <w:rPr>
          <w:color w:val="0F243E" w:themeColor="text2" w:themeShade="80"/>
          <w:sz w:val="16"/>
          <w:szCs w:val="16"/>
        </w:rPr>
      </w:pPr>
    </w:p>
    <w:p w:rsidR="005B723A" w:rsidRDefault="00A4308D">
      <w:pPr>
        <w:spacing w:after="0" w:line="360" w:lineRule="auto"/>
        <w:ind w:firstLine="708"/>
        <w:rPr>
          <w:color w:val="0F243E" w:themeColor="text2" w:themeShade="80"/>
          <w:sz w:val="16"/>
          <w:szCs w:val="16"/>
        </w:rPr>
      </w:pPr>
      <w:bookmarkStart w:id="5" w:name="sub_1795"/>
      <w:bookmarkStart w:id="6" w:name="sub_17941"/>
      <w:bookmarkEnd w:id="5"/>
      <w:bookmarkEnd w:id="6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Коэффициент использования установленной тепловой мощности котельных на территории Локомотивного городского округа указано в таблице</w:t>
      </w:r>
      <w:r>
        <w:rPr>
          <w:color w:val="0F243E" w:themeColor="text2" w:themeShade="80"/>
          <w:sz w:val="24"/>
          <w:szCs w:val="24"/>
        </w:rPr>
        <w:t>.</w:t>
      </w:r>
    </w:p>
    <w:p w:rsidR="005B723A" w:rsidRDefault="005B723A">
      <w:pPr>
        <w:spacing w:after="0" w:line="360" w:lineRule="auto"/>
        <w:ind w:firstLine="708"/>
        <w:rPr>
          <w:color w:val="0F243E" w:themeColor="text2" w:themeShade="80"/>
          <w:sz w:val="16"/>
          <w:szCs w:val="16"/>
        </w:rPr>
      </w:pPr>
    </w:p>
    <w:tbl>
      <w:tblPr>
        <w:tblW w:w="9464" w:type="dxa"/>
        <w:tblLook w:val="04A0"/>
      </w:tblPr>
      <w:tblGrid>
        <w:gridCol w:w="531"/>
        <w:gridCol w:w="3005"/>
        <w:gridCol w:w="920"/>
        <w:gridCol w:w="893"/>
        <w:gridCol w:w="1132"/>
        <w:gridCol w:w="991"/>
        <w:gridCol w:w="993"/>
        <w:gridCol w:w="999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bookmarkStart w:id="7" w:name="sub_17951"/>
            <w:bookmarkEnd w:id="7"/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- 1,22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0,889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New York" w:hAnsi="New York" w:cs="New York"/>
                <w:sz w:val="24"/>
                <w:szCs w:val="24"/>
              </w:rPr>
              <w:lastRenderedPageBreak/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Информация не представлена</w:t>
            </w:r>
          </w:p>
        </w:tc>
      </w:tr>
    </w:tbl>
    <w:p w:rsidR="005B723A" w:rsidRDefault="00A4308D">
      <w:pPr>
        <w:spacing w:after="0" w:line="480" w:lineRule="auto"/>
        <w:ind w:firstLine="708"/>
        <w:jc w:val="both"/>
      </w:pPr>
      <w:bookmarkStart w:id="8" w:name="sub_1796"/>
      <w:bookmarkEnd w:id="8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Удельная материальная характеристика тепловых сетей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приведенная к расчетной тепловой нагрузке на территории Локомотивного городского округа указано в таблице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иизмеряетсякакм</w:t>
      </w:r>
      <w:r>
        <w:rPr>
          <w:rFonts w:ascii="New York" w:hAnsi="New York"/>
          <w:color w:val="0F243E" w:themeColor="text2" w:themeShade="80"/>
          <w:sz w:val="24"/>
          <w:szCs w:val="24"/>
          <w:vertAlign w:val="superscript"/>
        </w:rPr>
        <w:t>2</w:t>
      </w:r>
      <w:r>
        <w:rPr>
          <w:rFonts w:ascii="New York" w:hAnsi="New York"/>
          <w:color w:val="0F243E" w:themeColor="text2" w:themeShade="80"/>
          <w:sz w:val="24"/>
          <w:szCs w:val="24"/>
        </w:rPr>
        <w:t>/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Гкал</w:t>
      </w:r>
      <w:r>
        <w:rPr>
          <w:rFonts w:ascii="New York" w:hAnsi="New York"/>
          <w:color w:val="0F243E" w:themeColor="text2" w:themeShade="80"/>
          <w:sz w:val="24"/>
          <w:szCs w:val="24"/>
        </w:rPr>
        <w:t>/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5B723A" w:rsidRDefault="005B723A">
      <w:pPr>
        <w:spacing w:after="0" w:line="360" w:lineRule="auto"/>
        <w:ind w:firstLine="708"/>
        <w:jc w:val="both"/>
        <w:rPr>
          <w:color w:val="0F243E" w:themeColor="text2" w:themeShade="80"/>
          <w:sz w:val="24"/>
          <w:szCs w:val="24"/>
        </w:rPr>
      </w:pPr>
    </w:p>
    <w:tbl>
      <w:tblPr>
        <w:tblW w:w="9464" w:type="dxa"/>
        <w:tblLook w:val="04A0"/>
      </w:tblPr>
      <w:tblGrid>
        <w:gridCol w:w="531"/>
        <w:gridCol w:w="3005"/>
        <w:gridCol w:w="920"/>
        <w:gridCol w:w="893"/>
        <w:gridCol w:w="1132"/>
        <w:gridCol w:w="991"/>
        <w:gridCol w:w="993"/>
        <w:gridCol w:w="999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bookmarkStart w:id="9" w:name="sub_17961"/>
            <w:bookmarkEnd w:id="9"/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0,001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гостиница 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</w:tbl>
    <w:p w:rsidR="005B723A" w:rsidRDefault="005B723A">
      <w:pPr>
        <w:spacing w:after="0" w:line="360" w:lineRule="auto"/>
        <w:ind w:firstLine="709"/>
      </w:pPr>
      <w:bookmarkStart w:id="10" w:name="sub_1797"/>
      <w:bookmarkEnd w:id="10"/>
    </w:p>
    <w:p w:rsidR="005B723A" w:rsidRDefault="00A4308D">
      <w:pPr>
        <w:spacing w:after="0" w:line="480" w:lineRule="auto"/>
        <w:ind w:firstLine="709"/>
        <w:rPr>
          <w:rFonts w:ascii="New York" w:hAnsi="New York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Тепловая энергия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вырабатывается в комбинированном режиме на территории Локомотивного городского округа</w:t>
      </w:r>
    </w:p>
    <w:p w:rsidR="005B723A" w:rsidRDefault="00A4308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bookmarkStart w:id="11" w:name="sub_17910"/>
      <w:bookmarkStart w:id="12" w:name="sub_17971"/>
      <w:bookmarkEnd w:id="11"/>
      <w:bookmarkEnd w:id="12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Доля отпуска тепловой энергии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осуществляемого потребителям по приборам учета тепловой энергии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общем объеме отпущенной тепловой энергии на территории Локомотивного городского округа представлена в таблице</w:t>
      </w:r>
    </w:p>
    <w:p w:rsidR="005B723A" w:rsidRDefault="005B723A">
      <w:pPr>
        <w:spacing w:after="0" w:line="360" w:lineRule="auto"/>
        <w:ind w:firstLine="709"/>
        <w:jc w:val="both"/>
        <w:rPr>
          <w:color w:val="0F243E" w:themeColor="text2" w:themeShade="80"/>
          <w:sz w:val="6"/>
          <w:szCs w:val="6"/>
        </w:rPr>
      </w:pPr>
    </w:p>
    <w:tbl>
      <w:tblPr>
        <w:tblW w:w="9464" w:type="dxa"/>
        <w:tblLook w:val="04A0"/>
      </w:tblPr>
      <w:tblGrid>
        <w:gridCol w:w="531"/>
        <w:gridCol w:w="3005"/>
        <w:gridCol w:w="920"/>
        <w:gridCol w:w="893"/>
        <w:gridCol w:w="1132"/>
        <w:gridCol w:w="991"/>
        <w:gridCol w:w="993"/>
        <w:gridCol w:w="999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bookmarkStart w:id="13" w:name="sub_179101"/>
            <w:bookmarkEnd w:id="13"/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0,92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</w:tbl>
    <w:p w:rsidR="005B723A" w:rsidRDefault="005B723A">
      <w:pPr>
        <w:spacing w:after="0" w:line="360" w:lineRule="auto"/>
        <w:ind w:firstLine="709"/>
      </w:pPr>
      <w:bookmarkStart w:id="14" w:name="sub_17911"/>
      <w:bookmarkEnd w:id="14"/>
    </w:p>
    <w:p w:rsidR="005B723A" w:rsidRDefault="005B723A">
      <w:pPr>
        <w:spacing w:after="0" w:line="480" w:lineRule="auto"/>
        <w:ind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B723A" w:rsidRDefault="005B723A">
      <w:pPr>
        <w:spacing w:after="0" w:line="480" w:lineRule="auto"/>
        <w:ind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B723A" w:rsidRDefault="005B723A">
      <w:pPr>
        <w:spacing w:after="0" w:line="480" w:lineRule="auto"/>
        <w:ind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B723A" w:rsidRDefault="00A4308D">
      <w:pPr>
        <w:spacing w:after="0" w:line="480" w:lineRule="auto"/>
        <w:ind w:firstLine="709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bookmarkStart w:id="15" w:name="_GoBack"/>
      <w:bookmarkEnd w:id="15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Средне взвешенный срок эксплуатации тепловых сетей и сетей ГВС на территории Локомотивного городского округа представлена в таблице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измеряется в годах</w:t>
      </w:r>
    </w:p>
    <w:tbl>
      <w:tblPr>
        <w:tblW w:w="9464" w:type="dxa"/>
        <w:tblLook w:val="04A0"/>
      </w:tblPr>
      <w:tblGrid>
        <w:gridCol w:w="531"/>
        <w:gridCol w:w="3005"/>
        <w:gridCol w:w="920"/>
        <w:gridCol w:w="893"/>
        <w:gridCol w:w="1132"/>
        <w:gridCol w:w="991"/>
        <w:gridCol w:w="993"/>
        <w:gridCol w:w="999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18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</w:tbl>
    <w:p w:rsidR="005B723A" w:rsidRDefault="005B723A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bookmarkStart w:id="16" w:name="sub_179111"/>
      <w:bookmarkEnd w:id="16"/>
    </w:p>
    <w:p w:rsidR="005B723A" w:rsidRDefault="00A4308D">
      <w:pPr>
        <w:spacing w:after="0" w:line="480" w:lineRule="auto"/>
        <w:ind w:firstLine="709"/>
        <w:jc w:val="both"/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Отношение материальной характеристики тепловых сетей и сетей ГВС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реконструированных за год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 общей материальной характеристике тепловых сетей на территории Локомотивного городского округа представлена в  таблице</w:t>
      </w:r>
    </w:p>
    <w:tbl>
      <w:tblPr>
        <w:tblW w:w="9464" w:type="dxa"/>
        <w:tblLook w:val="04A0"/>
      </w:tblPr>
      <w:tblGrid>
        <w:gridCol w:w="531"/>
        <w:gridCol w:w="3005"/>
        <w:gridCol w:w="920"/>
        <w:gridCol w:w="893"/>
        <w:gridCol w:w="1132"/>
        <w:gridCol w:w="991"/>
        <w:gridCol w:w="993"/>
        <w:gridCol w:w="999"/>
      </w:tblGrid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2019 г.</w:t>
            </w:r>
          </w:p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(факт)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2021 г.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2023 г.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2024 - 2027 гг.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spacing w:line="48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Котельная «Центральная»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0,1</w:t>
            </w:r>
          </w:p>
        </w:tc>
      </w:tr>
      <w:tr w:rsidR="005B723A">
        <w:trPr>
          <w:trHeight w:val="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jc w:val="left"/>
              <w:rPr>
                <w:rFonts w:ascii="New York" w:hAnsi="New York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газовые котельные</w:t>
            </w:r>
            <w:r>
              <w:rPr>
                <w:rFonts w:ascii="New York" w:hAnsi="New York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гостиница</w:t>
            </w:r>
            <w:r>
              <w:rPr>
                <w:rFonts w:ascii="New York" w:hAnsi="New York" w:cs="New York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Люкс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таможня и поисково</w:t>
            </w:r>
            <w:r>
              <w:rPr>
                <w:rFonts w:ascii="New York" w:hAnsi="New York"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спасательная служба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магазин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Пятерочка</w:t>
            </w:r>
            <w:r>
              <w:rPr>
                <w:rFonts w:ascii="New York" w:hAnsi="New York" w:cs="New York"/>
                <w:sz w:val="24"/>
                <w:szCs w:val="24"/>
              </w:rPr>
              <w:t>»</w:t>
            </w:r>
            <w:r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автомойка</w:t>
            </w:r>
            <w:r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59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23A" w:rsidRDefault="00A4308D">
            <w:pPr>
              <w:pStyle w:val="aff0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</w:tbl>
    <w:p w:rsidR="005B723A" w:rsidRDefault="00A4308D">
      <w:pPr>
        <w:tabs>
          <w:tab w:val="left" w:pos="3963"/>
        </w:tabs>
        <w:ind w:firstLine="708"/>
        <w:rPr>
          <w:rFonts w:ascii="Albertus MT" w:hAnsi="Albertus M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723A" w:rsidRDefault="00A4308D">
      <w:pPr>
        <w:pStyle w:val="Preformat"/>
        <w:spacing w:line="480" w:lineRule="auto"/>
        <w:ind w:firstLine="708"/>
        <w:jc w:val="both"/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Отношение установленной тепловой мощности оборудования источников тепловой энергии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реконструированного за год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 общей установленной тепловой мощности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lastRenderedPageBreak/>
        <w:t>источников тепловой энергии на территории Локомотивного городского округа не рассчитывалось, т.к. в 2018 году реконструкций не производилось.</w:t>
      </w:r>
    </w:p>
    <w:sectPr w:rsidR="005B723A" w:rsidSect="005B723A">
      <w:headerReference w:type="default" r:id="rId10"/>
      <w:footerReference w:type="default" r:id="rId11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1D" w:rsidRDefault="00482E1D" w:rsidP="005B723A">
      <w:pPr>
        <w:spacing w:after="0" w:line="240" w:lineRule="auto"/>
      </w:pPr>
      <w:r>
        <w:separator/>
      </w:r>
    </w:p>
  </w:endnote>
  <w:endnote w:type="continuationSeparator" w:id="1">
    <w:p w:rsidR="00482E1D" w:rsidRDefault="00482E1D" w:rsidP="005B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481071"/>
      <w:docPartObj>
        <w:docPartGallery w:val="Page Numbers (Bottom of Page)"/>
        <w:docPartUnique/>
      </w:docPartObj>
    </w:sdtPr>
    <w:sdtContent>
      <w:p w:rsidR="005B723A" w:rsidRDefault="00C532D5">
        <w:pPr>
          <w:pStyle w:val="Footer"/>
          <w:jc w:val="right"/>
        </w:pPr>
        <w:r>
          <w:fldChar w:fldCharType="begin"/>
        </w:r>
        <w:r w:rsidR="00A4308D">
          <w:instrText>PAGE</w:instrText>
        </w:r>
        <w:r>
          <w:fldChar w:fldCharType="separate"/>
        </w:r>
        <w:r w:rsidR="005075E0">
          <w:rPr>
            <w:noProof/>
          </w:rPr>
          <w:t>1</w:t>
        </w:r>
        <w:r>
          <w:fldChar w:fldCharType="end"/>
        </w:r>
      </w:p>
    </w:sdtContent>
  </w:sdt>
  <w:p w:rsidR="005B723A" w:rsidRDefault="005B7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1D" w:rsidRDefault="00482E1D" w:rsidP="005B723A">
      <w:pPr>
        <w:spacing w:after="0" w:line="240" w:lineRule="auto"/>
      </w:pPr>
      <w:r>
        <w:separator/>
      </w:r>
    </w:p>
  </w:footnote>
  <w:footnote w:type="continuationSeparator" w:id="1">
    <w:p w:rsidR="00482E1D" w:rsidRDefault="00482E1D" w:rsidP="005B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15169121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723A" w:rsidRDefault="00F71A5E">
        <w:pPr>
          <w:pStyle w:val="Header"/>
          <w:pBdr>
            <w:bottom w:val="thickThinSmallGap" w:sz="24" w:space="1" w:color="622423"/>
          </w:pBdr>
          <w:jc w:val="center"/>
        </w:pPr>
        <w:r>
          <w:t>Глава 13. Обосновывающие материалы к Схеме теплоснабжения  Локомотивный городской округ  Челябинской области на период до 2027 года</w:t>
        </w:r>
      </w:p>
    </w:sdtContent>
  </w:sdt>
  <w:p w:rsidR="005B723A" w:rsidRDefault="005B72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A"/>
    <w:rsid w:val="00482E1D"/>
    <w:rsid w:val="005075E0"/>
    <w:rsid w:val="005B723A"/>
    <w:rsid w:val="00A4308D"/>
    <w:rsid w:val="00C532D5"/>
    <w:rsid w:val="00F7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5B723A"/>
    <w:rPr>
      <w:color w:val="auto"/>
    </w:rPr>
  </w:style>
  <w:style w:type="character" w:customStyle="1" w:styleId="ListLabel2">
    <w:name w:val="ListLabel 2"/>
    <w:qFormat/>
    <w:rsid w:val="005B723A"/>
    <w:rPr>
      <w:color w:val="auto"/>
    </w:rPr>
  </w:style>
  <w:style w:type="character" w:customStyle="1" w:styleId="ListLabel3">
    <w:name w:val="ListLabel 3"/>
    <w:qFormat/>
    <w:rsid w:val="005B723A"/>
    <w:rPr>
      <w:color w:val="auto"/>
    </w:rPr>
  </w:style>
  <w:style w:type="character" w:customStyle="1" w:styleId="ListLabel4">
    <w:name w:val="ListLabel 4"/>
    <w:qFormat/>
    <w:rsid w:val="005B723A"/>
    <w:rPr>
      <w:color w:val="auto"/>
    </w:rPr>
  </w:style>
  <w:style w:type="character" w:customStyle="1" w:styleId="ListLabel5">
    <w:name w:val="ListLabel 5"/>
    <w:qFormat/>
    <w:rsid w:val="005B723A"/>
    <w:rPr>
      <w:color w:val="auto"/>
    </w:rPr>
  </w:style>
  <w:style w:type="character" w:customStyle="1" w:styleId="ListLabel6">
    <w:name w:val="ListLabel 6"/>
    <w:qFormat/>
    <w:rsid w:val="005B723A"/>
    <w:rPr>
      <w:color w:val="auto"/>
    </w:rPr>
  </w:style>
  <w:style w:type="character" w:customStyle="1" w:styleId="ListLabel7">
    <w:name w:val="ListLabel 7"/>
    <w:qFormat/>
    <w:rsid w:val="005B723A"/>
    <w:rPr>
      <w:color w:val="auto"/>
    </w:rPr>
  </w:style>
  <w:style w:type="character" w:customStyle="1" w:styleId="ListLabel8">
    <w:name w:val="ListLabel 8"/>
    <w:qFormat/>
    <w:rsid w:val="005B723A"/>
    <w:rPr>
      <w:color w:val="auto"/>
    </w:rPr>
  </w:style>
  <w:style w:type="character" w:customStyle="1" w:styleId="ListLabel9">
    <w:name w:val="ListLabel 9"/>
    <w:qFormat/>
    <w:rsid w:val="005B723A"/>
    <w:rPr>
      <w:color w:val="auto"/>
    </w:rPr>
  </w:style>
  <w:style w:type="character" w:customStyle="1" w:styleId="ListLabel10">
    <w:name w:val="ListLabel 10"/>
    <w:qFormat/>
    <w:rsid w:val="005B723A"/>
    <w:rPr>
      <w:rFonts w:cs="Times New Roman"/>
    </w:rPr>
  </w:style>
  <w:style w:type="character" w:customStyle="1" w:styleId="ListLabel11">
    <w:name w:val="ListLabel 11"/>
    <w:qFormat/>
    <w:rsid w:val="005B723A"/>
    <w:rPr>
      <w:rFonts w:cs="Times New Roman"/>
    </w:rPr>
  </w:style>
  <w:style w:type="character" w:customStyle="1" w:styleId="ListLabel12">
    <w:name w:val="ListLabel 12"/>
    <w:qFormat/>
    <w:rsid w:val="005B723A"/>
    <w:rPr>
      <w:rFonts w:cs="Times New Roman"/>
    </w:rPr>
  </w:style>
  <w:style w:type="character" w:customStyle="1" w:styleId="ListLabel13">
    <w:name w:val="ListLabel 13"/>
    <w:qFormat/>
    <w:rsid w:val="005B723A"/>
    <w:rPr>
      <w:rFonts w:cs="Times New Roman"/>
    </w:rPr>
  </w:style>
  <w:style w:type="character" w:customStyle="1" w:styleId="ListLabel14">
    <w:name w:val="ListLabel 14"/>
    <w:qFormat/>
    <w:rsid w:val="005B723A"/>
    <w:rPr>
      <w:rFonts w:cs="Times New Roman"/>
    </w:rPr>
  </w:style>
  <w:style w:type="character" w:customStyle="1" w:styleId="ListLabel15">
    <w:name w:val="ListLabel 15"/>
    <w:qFormat/>
    <w:rsid w:val="005B723A"/>
    <w:rPr>
      <w:rFonts w:cs="Times New Roman"/>
    </w:rPr>
  </w:style>
  <w:style w:type="character" w:customStyle="1" w:styleId="ListLabel16">
    <w:name w:val="ListLabel 16"/>
    <w:qFormat/>
    <w:rsid w:val="005B723A"/>
    <w:rPr>
      <w:rFonts w:cs="Times New Roman"/>
    </w:rPr>
  </w:style>
  <w:style w:type="character" w:customStyle="1" w:styleId="ListLabel17">
    <w:name w:val="ListLabel 17"/>
    <w:qFormat/>
    <w:rsid w:val="005B723A"/>
    <w:rPr>
      <w:rFonts w:cs="Times New Roman"/>
    </w:rPr>
  </w:style>
  <w:style w:type="character" w:customStyle="1" w:styleId="ListLabel18">
    <w:name w:val="ListLabel 18"/>
    <w:qFormat/>
    <w:rsid w:val="005B723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5B723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5B723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5B723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5B723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5B723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5B723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5B723A"/>
    <w:rPr>
      <w:rFonts w:cs="Times New Roman"/>
    </w:rPr>
  </w:style>
  <w:style w:type="character" w:customStyle="1" w:styleId="ListLabel26">
    <w:name w:val="ListLabel 26"/>
    <w:qFormat/>
    <w:rsid w:val="005B723A"/>
    <w:rPr>
      <w:rFonts w:cs="Courier New"/>
    </w:rPr>
  </w:style>
  <w:style w:type="character" w:customStyle="1" w:styleId="ListLabel27">
    <w:name w:val="ListLabel 27"/>
    <w:qFormat/>
    <w:rsid w:val="005B723A"/>
    <w:rPr>
      <w:rFonts w:cs="Courier New"/>
    </w:rPr>
  </w:style>
  <w:style w:type="character" w:customStyle="1" w:styleId="ListLabel28">
    <w:name w:val="ListLabel 28"/>
    <w:qFormat/>
    <w:rsid w:val="005B723A"/>
    <w:rPr>
      <w:rFonts w:cs="Courier New"/>
    </w:rPr>
  </w:style>
  <w:style w:type="character" w:customStyle="1" w:styleId="ListLabel29">
    <w:name w:val="ListLabel 29"/>
    <w:qFormat/>
    <w:rsid w:val="005B723A"/>
    <w:rPr>
      <w:rFonts w:eastAsia="Calibri"/>
    </w:rPr>
  </w:style>
  <w:style w:type="character" w:customStyle="1" w:styleId="ListLabel30">
    <w:name w:val="ListLabel 30"/>
    <w:qFormat/>
    <w:rsid w:val="005B723A"/>
    <w:rPr>
      <w:rFonts w:cs="Courier New"/>
    </w:rPr>
  </w:style>
  <w:style w:type="character" w:customStyle="1" w:styleId="ListLabel31">
    <w:name w:val="ListLabel 31"/>
    <w:qFormat/>
    <w:rsid w:val="005B723A"/>
    <w:rPr>
      <w:rFonts w:cs="Courier New"/>
    </w:rPr>
  </w:style>
  <w:style w:type="character" w:customStyle="1" w:styleId="ListLabel32">
    <w:name w:val="ListLabel 32"/>
    <w:qFormat/>
    <w:rsid w:val="005B723A"/>
    <w:rPr>
      <w:rFonts w:cs="Courier New"/>
    </w:rPr>
  </w:style>
  <w:style w:type="character" w:customStyle="1" w:styleId="ListLabel33">
    <w:name w:val="ListLabel 33"/>
    <w:qFormat/>
    <w:rsid w:val="005B723A"/>
    <w:rPr>
      <w:sz w:val="22"/>
    </w:rPr>
  </w:style>
  <w:style w:type="character" w:customStyle="1" w:styleId="ListLabel34">
    <w:name w:val="ListLabel 34"/>
    <w:qFormat/>
    <w:rsid w:val="005B723A"/>
    <w:rPr>
      <w:sz w:val="24"/>
    </w:rPr>
  </w:style>
  <w:style w:type="character" w:customStyle="1" w:styleId="ListLabel35">
    <w:name w:val="ListLabel 35"/>
    <w:qFormat/>
    <w:rsid w:val="005B723A"/>
    <w:rPr>
      <w:sz w:val="24"/>
    </w:rPr>
  </w:style>
  <w:style w:type="character" w:customStyle="1" w:styleId="ListLabel36">
    <w:name w:val="ListLabel 36"/>
    <w:qFormat/>
    <w:rsid w:val="005B723A"/>
    <w:rPr>
      <w:sz w:val="24"/>
    </w:rPr>
  </w:style>
  <w:style w:type="character" w:customStyle="1" w:styleId="ListLabel37">
    <w:name w:val="ListLabel 37"/>
    <w:qFormat/>
    <w:rsid w:val="005B723A"/>
    <w:rPr>
      <w:sz w:val="24"/>
    </w:rPr>
  </w:style>
  <w:style w:type="character" w:customStyle="1" w:styleId="ListLabel38">
    <w:name w:val="ListLabel 38"/>
    <w:qFormat/>
    <w:rsid w:val="005B723A"/>
    <w:rPr>
      <w:sz w:val="24"/>
    </w:rPr>
  </w:style>
  <w:style w:type="character" w:customStyle="1" w:styleId="ListLabel39">
    <w:name w:val="ListLabel 39"/>
    <w:qFormat/>
    <w:rsid w:val="005B723A"/>
    <w:rPr>
      <w:sz w:val="24"/>
    </w:rPr>
  </w:style>
  <w:style w:type="character" w:customStyle="1" w:styleId="ListLabel40">
    <w:name w:val="ListLabel 40"/>
    <w:qFormat/>
    <w:rsid w:val="005B723A"/>
    <w:rPr>
      <w:sz w:val="24"/>
    </w:rPr>
  </w:style>
  <w:style w:type="character" w:customStyle="1" w:styleId="ListLabel41">
    <w:name w:val="ListLabel 41"/>
    <w:qFormat/>
    <w:rsid w:val="005B723A"/>
    <w:rPr>
      <w:sz w:val="24"/>
    </w:rPr>
  </w:style>
  <w:style w:type="character" w:customStyle="1" w:styleId="ListLabel42">
    <w:name w:val="ListLabel 42"/>
    <w:qFormat/>
    <w:rsid w:val="005B723A"/>
    <w:rPr>
      <w:sz w:val="24"/>
    </w:rPr>
  </w:style>
  <w:style w:type="character" w:customStyle="1" w:styleId="ListLabel43">
    <w:name w:val="ListLabel 43"/>
    <w:qFormat/>
    <w:rsid w:val="005B723A"/>
    <w:rPr>
      <w:rFonts w:cs="Times New Roman"/>
    </w:rPr>
  </w:style>
  <w:style w:type="character" w:customStyle="1" w:styleId="ListLabel44">
    <w:name w:val="ListLabel 44"/>
    <w:qFormat/>
    <w:rsid w:val="005B723A"/>
    <w:rPr>
      <w:rFonts w:cs="Times New Roman"/>
    </w:rPr>
  </w:style>
  <w:style w:type="character" w:customStyle="1" w:styleId="ListLabel45">
    <w:name w:val="ListLabel 45"/>
    <w:qFormat/>
    <w:rsid w:val="005B723A"/>
    <w:rPr>
      <w:rFonts w:cs="Times New Roman"/>
    </w:rPr>
  </w:style>
  <w:style w:type="character" w:customStyle="1" w:styleId="ListLabel46">
    <w:name w:val="ListLabel 46"/>
    <w:qFormat/>
    <w:rsid w:val="005B723A"/>
    <w:rPr>
      <w:rFonts w:cs="Times New Roman"/>
    </w:rPr>
  </w:style>
  <w:style w:type="character" w:customStyle="1" w:styleId="ListLabel47">
    <w:name w:val="ListLabel 47"/>
    <w:qFormat/>
    <w:rsid w:val="005B723A"/>
    <w:rPr>
      <w:rFonts w:cs="Times New Roman"/>
    </w:rPr>
  </w:style>
  <w:style w:type="character" w:customStyle="1" w:styleId="ListLabel48">
    <w:name w:val="ListLabel 48"/>
    <w:qFormat/>
    <w:rsid w:val="005B723A"/>
    <w:rPr>
      <w:rFonts w:cs="Times New Roman"/>
    </w:rPr>
  </w:style>
  <w:style w:type="character" w:customStyle="1" w:styleId="ListLabel49">
    <w:name w:val="ListLabel 49"/>
    <w:qFormat/>
    <w:rsid w:val="005B723A"/>
    <w:rPr>
      <w:rFonts w:cs="Times New Roman"/>
    </w:rPr>
  </w:style>
  <w:style w:type="character" w:customStyle="1" w:styleId="ListLabel50">
    <w:name w:val="ListLabel 50"/>
    <w:qFormat/>
    <w:rsid w:val="005B723A"/>
    <w:rPr>
      <w:rFonts w:cs="Times New Roman"/>
    </w:rPr>
  </w:style>
  <w:style w:type="character" w:customStyle="1" w:styleId="ListLabel51">
    <w:name w:val="ListLabel 51"/>
    <w:qFormat/>
    <w:rsid w:val="005B723A"/>
    <w:rPr>
      <w:rFonts w:cs="Times New Roman"/>
    </w:rPr>
  </w:style>
  <w:style w:type="character" w:customStyle="1" w:styleId="ListLabel52">
    <w:name w:val="ListLabel 52"/>
    <w:qFormat/>
    <w:rsid w:val="005B723A"/>
    <w:rPr>
      <w:color w:val="632423"/>
    </w:rPr>
  </w:style>
  <w:style w:type="character" w:customStyle="1" w:styleId="ListLabel53">
    <w:name w:val="ListLabel 53"/>
    <w:qFormat/>
    <w:rsid w:val="005B723A"/>
    <w:rPr>
      <w:color w:val="E36C0A"/>
      <w:sz w:val="18"/>
    </w:rPr>
  </w:style>
  <w:style w:type="character" w:customStyle="1" w:styleId="ListLabel54">
    <w:name w:val="ListLabel 54"/>
    <w:qFormat/>
    <w:rsid w:val="005B723A"/>
    <w:rPr>
      <w:rFonts w:cs="Courier New"/>
    </w:rPr>
  </w:style>
  <w:style w:type="character" w:customStyle="1" w:styleId="ListLabel55">
    <w:name w:val="ListLabel 55"/>
    <w:qFormat/>
    <w:rsid w:val="005B723A"/>
    <w:rPr>
      <w:rFonts w:cs="Courier New"/>
    </w:rPr>
  </w:style>
  <w:style w:type="character" w:customStyle="1" w:styleId="ListLabel56">
    <w:name w:val="ListLabel 56"/>
    <w:qFormat/>
    <w:rsid w:val="005B723A"/>
    <w:rPr>
      <w:rFonts w:cs="Courier New"/>
    </w:rPr>
  </w:style>
  <w:style w:type="character" w:customStyle="1" w:styleId="ListLabel57">
    <w:name w:val="ListLabel 57"/>
    <w:qFormat/>
    <w:rsid w:val="005B723A"/>
    <w:rPr>
      <w:rFonts w:cs="Times New Roman"/>
    </w:rPr>
  </w:style>
  <w:style w:type="character" w:customStyle="1" w:styleId="ListLabel58">
    <w:name w:val="ListLabel 58"/>
    <w:qFormat/>
    <w:rsid w:val="005B723A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5B72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5B723A"/>
    <w:rPr>
      <w:rFonts w:cs="Mangal"/>
    </w:rPr>
  </w:style>
  <w:style w:type="paragraph" w:customStyle="1" w:styleId="Caption">
    <w:name w:val="Caption"/>
    <w:basedOn w:val="a"/>
    <w:qFormat/>
    <w:rsid w:val="005B72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5B723A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overflowPunct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d">
    <w:name w:val="No Spacing"/>
    <w:uiPriority w:val="1"/>
    <w:qFormat/>
    <w:rsid w:val="00C063ED"/>
    <w:rPr>
      <w:sz w:val="22"/>
    </w:rPr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  <w:sz w:val="22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overflowPunct w:val="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A835-2AFC-42CA-881B-119394C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</TotalTime>
  <Pages>6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13. Обосновывающие материалы к Схеме теплоснабжения 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79</cp:revision>
  <cp:lastPrinted>2019-03-18T06:10:00Z</cp:lastPrinted>
  <dcterms:created xsi:type="dcterms:W3CDTF">2018-12-08T10:25:00Z</dcterms:created>
  <dcterms:modified xsi:type="dcterms:W3CDTF">2022-06-30T06:08:00Z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